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285"/>
        <w:gridCol w:w="1146"/>
        <w:gridCol w:w="637"/>
        <w:gridCol w:w="229"/>
        <w:gridCol w:w="143"/>
        <w:gridCol w:w="265"/>
        <w:gridCol w:w="637"/>
        <w:gridCol w:w="686"/>
        <w:gridCol w:w="125"/>
        <w:gridCol w:w="5695"/>
      </w:tblGrid>
      <w:tr w14:paraId="12D64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30571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733F50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9D72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58E4B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EF7863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6777D4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A6667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25AC8B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</w:tc>
      </w:tr>
      <w:tr w14:paraId="29372D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7B1D2C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6A669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1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44E3EA7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13C7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3" w:hRule="exact"/>
        </w:trPr>
        <w:tc>
          <w:tcPr>
            <w:tcW w:w="426" w:type="dxa"/>
          </w:tcPr>
          <w:p w14:paraId="69196D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8A5D2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248D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70C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5E41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0E76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D521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040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7933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A656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B59DB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7B40C3A">
        <w:trPr>
          <w:trHeight w:val="567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0BCC9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Терминальные системы транспорта</w:t>
            </w:r>
          </w:p>
        </w:tc>
      </w:tr>
      <w:tr w14:paraId="4261E2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45EB5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2B8088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404246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9242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FF34B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9542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19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0ADF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3F8B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58C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ABAE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5C6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39E506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79F0C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7CF59F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5FFAF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6D022DA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0F719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426" w:type="dxa"/>
          </w:tcPr>
          <w:p w14:paraId="7BAF95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1259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1090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7AE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7C4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CADC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6E99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098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4EB3A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1D7EC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9954B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1EBAF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13C52C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461C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CCB2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0E12A04A">
        <w:trPr>
          <w:trHeight w:val="142" w:hRule="exact"/>
        </w:trPr>
        <w:tc>
          <w:tcPr>
            <w:tcW w:w="426" w:type="dxa"/>
          </w:tcPr>
          <w:p w14:paraId="79AA7D3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93C84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654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A331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BB4F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ECB2D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9663E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84A2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6026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BB5D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3D0F46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4B34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7B9BDD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80B3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80AE8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14:paraId="3733E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2D626A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A21D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413EC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26E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1E4C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62E9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A80C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D8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7333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83A6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3A1F4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34A3C91">
        <w:trPr>
          <w:trHeight w:val="284" w:hRule="exact"/>
        </w:trPr>
        <w:tc>
          <w:tcPr>
            <w:tcW w:w="426" w:type="dxa"/>
          </w:tcPr>
          <w:p w14:paraId="5CF6D9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04CF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497C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F46A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49F4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DF1E0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CE4B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120258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12871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D4C3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6BA92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4597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E37AD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EBF5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D6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F8B7F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9857C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06C1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3BD6B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0C83EC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268D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 в семестрах: зачет (6)</w:t>
            </w:r>
          </w:p>
        </w:tc>
        <w:tc>
          <w:tcPr>
            <w:tcW w:w="112" w:type="dxa"/>
          </w:tcPr>
          <w:p w14:paraId="2E1DDB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A8963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6FB66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64DE2F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CA93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8938F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1FF174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D0A80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F43E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55A3A0C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5B2D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FEF7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57BE6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2F7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10EC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551F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985D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4AC4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6B70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9C46A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2C57BE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AF20DF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330D9D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4E142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46654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0A7E9D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(&lt;Курс&gt;.&lt;Семестр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C3053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D0C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01C31AA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6B83B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62C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43F4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C5F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44CBBA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9AB5C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D34B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499C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CBA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675C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10DA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3835F9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BB77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DD7D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E52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691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C7E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B31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0D2F54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F1946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1D8C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6EF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D1FE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D05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62F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7DDA69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D95A7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9EC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3D90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96F6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3B36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699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14:paraId="1802C6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18A36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97A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том числе в форме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практ.подготовки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1507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9D6D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444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03F9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69F545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D3CC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6CCB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754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772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CD8F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B9B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701" w:type="dxa"/>
          </w:tcPr>
          <w:p w14:paraId="3222D4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05E94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478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E82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94B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B34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E9B9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701" w:type="dxa"/>
          </w:tcPr>
          <w:p w14:paraId="0512E1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99E1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A0E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E0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29B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634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57B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701" w:type="dxa"/>
          </w:tcPr>
          <w:p w14:paraId="48FBA96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8D1B2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F6ED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B2BF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21C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404E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CA0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14:paraId="290325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84AF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5894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FB6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885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87D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D1C1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01" w:type="dxa"/>
          </w:tcPr>
          <w:p w14:paraId="49AC76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08B70A">
      <w:pPr>
        <w:rPr>
          <w:sz w:val="0"/>
          <w:szCs w:val="0"/>
        </w:rPr>
      </w:pPr>
      <w:r>
        <w:br w:type="page"/>
      </w:r>
    </w:p>
    <w:p w14:paraId="5F62F4D7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72E017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57B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1135" w:type="dxa"/>
          </w:tcPr>
          <w:p w14:paraId="2B6745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E2AB9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DDF3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4DC22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FC3E1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CE73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2977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EA5F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5A64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06A73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22D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к.т.н., доцент, Денисов Владимир Васильевич; к.э.н., доцент, Сироткин А.А.</w:t>
            </w:r>
          </w:p>
        </w:tc>
      </w:tr>
      <w:tr w14:paraId="16369C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1ECBB3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B02FC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2689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878E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836E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4DC5E0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1163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E1C5B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E434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52320E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097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Терминальные системы транспорта</w:t>
            </w:r>
          </w:p>
        </w:tc>
      </w:tr>
      <w:tr w14:paraId="18559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6569ED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CDC0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5A3E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16D8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8A6B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65721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3A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9040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05ED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735812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E72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14:paraId="04FA05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14CA384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DDC0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3A5D7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20E5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0FDF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7B1D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AD0B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23.05.04-26-1-ЭЖД-НИПС.pli.plx</w:t>
            </w:r>
          </w:p>
        </w:tc>
      </w:tr>
      <w:tr w14:paraId="403F4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09E9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 Специализация Транспортный бизнес и логистика</w:t>
            </w:r>
          </w:p>
        </w:tc>
      </w:tr>
      <w:tr w14:paraId="17205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560DC8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9D6089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13CB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753D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B9272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8FCE5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ADA0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698FC2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FD541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14:paraId="72C3E0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4B1678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0C2A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CE767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A33C2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474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34502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78B1F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013083B8">
      <w:pPr>
        <w:rPr>
          <w:sz w:val="0"/>
          <w:szCs w:val="0"/>
        </w:rPr>
      </w:pPr>
      <w:r>
        <w:br w:type="page"/>
      </w:r>
    </w:p>
    <w:p w14:paraId="3D39C831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14:paraId="1BD53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C1C8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985" w:type="dxa"/>
          </w:tcPr>
          <w:p w14:paraId="614642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F7411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2C607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284D5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2B51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44993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3223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1EA07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B68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D14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профессиональных компетенций (ПК-7) обучающимися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области научно обоснованных, прогрессивных, необходимых для производства навыков в области организации,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управления, автоматизации, экономики и нормирования контейнерных перевозок на железнодорожном транспорте,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формирование способности ориентироваться в современном состоянии и перспективах развития перевозок грузов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контейнерах, схемах и технологиях работы с применением средств автоматизации контейнерных терминалов,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систем организации контейнерных потоков на сети железных дорог, организации транспортно-экспедиционного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обслуживания, а также организация документооборота в сфере контейнерных перевозок</w:t>
            </w:r>
          </w:p>
        </w:tc>
      </w:tr>
      <w:tr w14:paraId="2B0AD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</w:tcPr>
          <w:p w14:paraId="0E59AF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1B15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2C83A5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5178A3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1C1C16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C852E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C4E4F8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4E15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59BF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1DA76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F55C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795263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B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AF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Б1.В.10</w:t>
            </w:r>
          </w:p>
        </w:tc>
      </w:tr>
      <w:tr w14:paraId="3D31C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exact"/>
        </w:trPr>
        <w:tc>
          <w:tcPr>
            <w:tcW w:w="780" w:type="dxa"/>
          </w:tcPr>
          <w:p w14:paraId="68C25C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35F0A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70141E0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1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0D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0C63E4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80" w:type="dxa"/>
          </w:tcPr>
          <w:p w14:paraId="39A638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8D8B6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6CE54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337F74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3BB17B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2E258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05A45B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30814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9DB47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14:paraId="126D81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4703E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14:paraId="0923C4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650BB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 Организация предоставления транспортных услуг клиентам, максимально удовлетворяющих их потребности</w:t>
            </w:r>
          </w:p>
        </w:tc>
      </w:tr>
      <w:tr w14:paraId="2B6FD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7C00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7.2 Осуществляет поиск путей оптимизации расходов, повышения экономической эффективности перевозки груза</w:t>
            </w:r>
          </w:p>
        </w:tc>
      </w:tr>
      <w:tr w14:paraId="5F994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F4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социальной защиты Российской Федерации от 16 апреля 2018 г. N 237н (зарегистрирован Министерством юстиции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Российской Федерации 8 мая 2018 г., регистрационный N 51029)</w:t>
            </w:r>
          </w:p>
        </w:tc>
      </w:tr>
      <w:tr w14:paraId="592E2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F8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ПК 7. D. Управление деятельностью по предоставлению услуг транспортного обслуживания клиентам, представляющим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предприятия (далее - клиент)</w:t>
            </w:r>
          </w:p>
          <w:p w14:paraId="50C2B8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D/03.7 Организация предоставления транспортных услуг клиентам, максимально удовлетворяющих их потребности</w:t>
            </w:r>
          </w:p>
        </w:tc>
      </w:tr>
      <w:tr w14:paraId="097B4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3A4B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62D82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9E2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DD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199F7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BC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D8E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Методы оценки качества и результативности проектирования логистических систем доставки грузов в контейнерах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 транспортными пакетами, коммерческо-правовое регулирование контейнерных и пакетных перевозок на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железнодорожном транспорте, экономику, нормирование и автоматизацию контейнерных и пакетных перевозок.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транспортно-экспедиционное обслуживание в сфере контейнерных и пакетных перевозок, принципы организации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контрейлерных перевозок. Принципы, функции и задачи интермодальных и мультимодальных перевозок,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требования к современной технике в области контейнерных и пакетных перевозок, технологию и организацию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управления контейнерными и пакетными перевозками.</w:t>
            </w:r>
          </w:p>
        </w:tc>
      </w:tr>
      <w:tr w14:paraId="583BE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D7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7F4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325554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A2E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8A8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Использовать современные информационные технологии как инструмент оптимизаций процессов управления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сфере контейнерных и пакетных перевозок, разрабатывать проекты и внедрять их для  современных логистических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систем и технологий для транспортных организаций, работающих в области контейнерных и пакетных перевозок.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Эффективно организовывать по прогрессивной технологии работу складов, пунктов и терминалов при организации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контейнерных и пакетных перевозок, обеспечивать оптимальную систему управления перевозками грузов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контейнерах и транспортных пакетах; решать вопросы организации движения контейнерных поездов на сети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железных дорог на основе исследования транспортных операций, выполнять расчеты основных технических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технологических параметров контейнерных терминалов.</w:t>
            </w:r>
          </w:p>
        </w:tc>
      </w:tr>
      <w:tr w14:paraId="5E544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517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773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1031D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04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FD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Умением организации эффективной коммерческой работы на транспорте в области контейнерных и пакетных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перевозок, методами разработки и внедрения рациональных приемов работы с клиентами; способностью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организации рационального взаимодействия логистических посредников при грузовых перевозках в части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контейнерных и пакетных перевозок, способностью обеспечить в работе охрану труда и окружающей среды.</w:t>
            </w:r>
          </w:p>
        </w:tc>
      </w:tr>
      <w:tr w14:paraId="71789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7097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7E9862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BE8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DF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A9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E55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86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74A9C9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75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86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Введение в контейнерные и пакетные перевозки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10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92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CB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CE10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B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38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Современное состояние, проблемы и перспективы развития контейнерных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пакетных перевозок на транспорте.  Коммерческо-правовое регулирование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контейнерных и пакетных перевозок на железнодорожном транспорте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598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49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AC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05E0662">
      <w:pPr>
        <w:rPr>
          <w:sz w:val="0"/>
          <w:szCs w:val="0"/>
        </w:rPr>
      </w:pPr>
      <w:r>
        <w:br w:type="page"/>
      </w:r>
    </w:p>
    <w:p w14:paraId="7227A48E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14:paraId="7E4D3D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E0DC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2978" w:type="dxa"/>
          </w:tcPr>
          <w:p w14:paraId="4E70C5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4DE5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6B3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DAF27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959A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0A26F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08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FD1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Универсальные и специализированные контейнеры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65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9D0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77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0FBE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809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CF1E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Технические средства контейнерно-транспортной системы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95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481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2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A7CF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CD1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B85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Техническое обеспечение контейнерно-транспортной системы. Тарифы на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перевозку грузов в контейнерах. Правила исчисления сроков доставки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контейнеров железнодорожным транспортом.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C52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C57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83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E62BE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65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64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Погрузочно-разгрузочные средства для грузовых операций с контейнерами,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подвижной состав для перевозки контейнеров 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4F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F4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05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0EA0A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8B6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EB4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Развитие логистических транспортно-технологических систем на базе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типоразмерного ряда контейнеров различных типов. Техническое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нормирование работы контейнерного парка и других средств технического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комплекса контейнерно-транспортной системы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67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AAE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86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59166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ECC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8F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Формирование транспортного пакета, Размещение грузов в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контейнерах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3A3A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E0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4D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08D09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14A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1C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Технологическое обеспечение контейнерно-транспортной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системы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074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4D4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4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21029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B5E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553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Схемы и технология работы контейнерных терминалов на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железнодорожном транспорте, контейнерные пункты, обеспечивающие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взаимодействие железнодорожного и водного транспорта, железнодорожно-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автомобильные контейнерные пункты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B2A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89A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3CD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508E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1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F87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схемы контейнерного терминала. Расчёт числа погрузочно-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разгрузочных машин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D8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38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0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24C983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9B0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C12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Управление контейнерными перевозками, автоматизация технологических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процессов на контейнерных терминалах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7EE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17D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E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C404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6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4E1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Автоматизация управления контейнерными перевозками  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3CD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8E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630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1A699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E3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B94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План формирования вагонов с контейнерами Технологический процесс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работы контейнерного пункта. Пункты технического осмотра и текущего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ремонта контейнеров на железнодорожном транспорте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DD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A7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2DE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D341A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8E7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9A1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Разработка календарного расписания приёма грузов в контейнерах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отправлению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A72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33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3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3999D7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B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00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контейнерных поездов.</w:t>
            </w:r>
          </w:p>
          <w:p w14:paraId="2D46C5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Расчёт времени нахождения контейнеров на станции и контейнерном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терминале</w:t>
            </w:r>
          </w:p>
          <w:p w14:paraId="0F1CEC8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D7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899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A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543DC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85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0EA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Условия целесообразности организации контейнерных поездов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A6C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5AA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76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4C682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32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5AA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Особенности экспедирования грузов, перевозимых в контейнерах 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BD2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2772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29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676FF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B17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E9FD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завоза и вывоза контейнеров со станции 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D7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E3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09C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15BFD2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1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395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Организация системы железнодорожных контрейлерных перевозок  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48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70F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D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0F59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7E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53F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правила оформления перевозочных документов   /Пр/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36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BCAD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19C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14:paraId="69598B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144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FDB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6DD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9B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9F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10B53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FD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34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83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60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FB9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CBD18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355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F05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7D1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BA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A55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934A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244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C76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8CE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AC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923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CD389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B0C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B443">
            <w:pPr>
              <w:spacing w:after="0" w:line="238" w:lineRule="auto"/>
              <w:ind w:left="30" w:right="30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ттестаци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  <w:lang w:val="ru-RU"/>
              </w:rPr>
              <w:t>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20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762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AF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AD68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CDC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B0B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8A2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D49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A38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B17F1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78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3F4A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77E54C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2" w:hRule="exact"/>
        </w:trPr>
        <w:tc>
          <w:tcPr>
            <w:tcW w:w="1078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E4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7729C4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185E62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</w:p>
        </w:tc>
      </w:tr>
    </w:tbl>
    <w:p w14:paraId="32C3A670">
      <w:pPr>
        <w:rPr>
          <w:sz w:val="0"/>
          <w:szCs w:val="0"/>
        </w:rPr>
      </w:pPr>
      <w:r>
        <w:br w:type="page"/>
      </w:r>
    </w:p>
    <w:p w14:paraId="16D4E7D6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51"/>
        <w:gridCol w:w="1693"/>
        <w:gridCol w:w="1915"/>
        <w:gridCol w:w="2420"/>
        <w:gridCol w:w="1003"/>
        <w:gridCol w:w="1293"/>
        <w:gridCol w:w="1743"/>
      </w:tblGrid>
      <w:tr w14:paraId="4E021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CECBB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23.05.04-26-1-ЭЖД-НИПС.pli.plx</w:t>
            </w:r>
          </w:p>
        </w:tc>
        <w:tc>
          <w:tcPr>
            <w:tcW w:w="3119" w:type="dxa"/>
          </w:tcPr>
          <w:p w14:paraId="186A16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F00EB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7172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46B1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14:paraId="7A62E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242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14:paraId="6693CA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9671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79636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8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71479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04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13E00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3C6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781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62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2D1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34E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0B503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285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474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Покровская О. Д.,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Рыбин П. К.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89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Терминалистика: логистика транспортных узлов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терминалов: учебник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1DA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УМЦ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257AF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"https://umczdt.ru/books/1216/262092/"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https://umczdt.ru/books/1216/262092/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3FFA95C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57529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AA1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60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Числов О. Н.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490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Терминальные системы транспорта: учебное пособие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48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Ростов-на-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Дону: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РГУПС,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3DC9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"https://umczdt.ru/books/1016/289025/"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https://umczdt.ru/books/1016/289025/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2D2DF6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14:paraId="03AF4B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B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3F4169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F7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C9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088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F5A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39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59243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A9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 w:colFirst="0" w:colLast="4"/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C23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Варгунин В. И.,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Москвичева Е. Е.,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Шишкина С. Н.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6FE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Теория транспортно-логистических процессов: конспект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лекций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5B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Самара: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СамГУПС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EB0BF">
            <w:pPr>
              <w:spacing w:after="0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"https://umczdt.ru/books/957/263227/"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https://umczdt.ru/books/957/263227/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2D9F73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bookmarkEnd w:id="0"/>
      <w:tr w14:paraId="5E49F9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53B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14:paraId="476AFA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0BCF01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64A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919C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5336D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D7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2E7B69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5A00C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9D98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Техэксперт </w:t>
            </w:r>
            <w:r>
              <w:fldChar w:fldCharType="begin"/>
            </w:r>
            <w:r>
              <w:instrText xml:space="preserve"> HYPERLINK "https://tech.company-dis.ru"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t>https://tech.company-dis.ru</w:t>
            </w:r>
            <w:r>
              <w:rPr>
                <w:rStyle w:val="5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510B02E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373FBD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30CD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300B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Государственных стандартов </w:t>
            </w:r>
            <w:r>
              <w:fldChar w:fldCharType="begin"/>
            </w:r>
            <w:r>
              <w:instrText xml:space="preserve"> HYPERLINK "http://gostexpert.ru/"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http://gostexpert.ru/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  <w:p w14:paraId="31702B74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4C4B7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32E8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5B74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r>
              <w:fldChar w:fldCharType="begin"/>
            </w:r>
            <w:r>
              <w:instrText xml:space="preserve"> HYPERLINK "https://cargo-report.info/"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https://cargo-report.info/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  <w:p w14:paraId="12045C0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466BB7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BE7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A48E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АСПИЖТ </w:t>
            </w:r>
            <w:r>
              <w:fldChar w:fldCharType="begin"/>
            </w:r>
            <w:r>
              <w:instrText xml:space="preserve"> HYPERLINK "https://www.samgups.ru/lib/elektronnye-resursy/res/baza-dannykh-aspizht/"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https://www.samgups.ru/lib/elektronnye-resursy/res/baza-dannykh-aspizht/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  <w:p w14:paraId="51DA7FF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008B7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702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D8F9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"https://urait.ru/" \t "_blank"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ЭБС ЮРАЙТ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fldChar w:fldCharType="begin"/>
            </w:r>
            <w:r>
              <w:instrText xml:space="preserve"> HYPERLINK "https://urait.ru/"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://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urait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.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ru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  <w:p w14:paraId="67E969C4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6AEEB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30ED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FA0A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r>
              <w:fldChar w:fldCharType="begin"/>
            </w:r>
            <w:r>
              <w:instrText xml:space="preserve"> HYPERLINK "http://umczdt.ru/books/" \t "_blank"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Электронная библиотека Учебно-методического центра по образованию на железнодорожном транспорте (ЭБ УМЦ ЖДТ)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fldChar w:fldCharType="begin"/>
            </w:r>
            <w:r>
              <w:instrText xml:space="preserve"> HYPERLINK "https://umczdt.ru/"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://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umczdt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.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ru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  <w:p w14:paraId="36941B7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62C14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8CB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87AA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>
              <w:fldChar w:fldCharType="begin"/>
            </w:r>
            <w:r>
              <w:instrText xml:space="preserve"> HYPERLINK "https://www.book.ru/"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ЭБС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BOOK.RU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>
              <w:fldChar w:fldCharType="begin"/>
            </w:r>
            <w:r>
              <w:instrText xml:space="preserve"> HYPERLINK "https://book.ru/"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https://book.ru/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</w:p>
          <w:p w14:paraId="70E38063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14:paraId="1B06C2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148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9BA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fldChar w:fldCharType="begin"/>
            </w:r>
            <w:r>
              <w:instrText xml:space="preserve"> HYPERLINK "http://www.consultant.ru"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http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://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www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.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consultant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</w:rPr>
              <w:t>.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t>ru</w:t>
            </w:r>
            <w:r>
              <w:rPr>
                <w:rStyle w:val="5"/>
                <w:rFonts w:ascii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</w:p>
          <w:p w14:paraId="5EDE8E52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14:paraId="1047C7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F57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BF861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r>
              <w:fldChar w:fldCharType="begin"/>
            </w:r>
            <w:r>
              <w:instrText xml:space="preserve"> HYPERLINK "file:///C:\\УМК\\ЭИОС%20%22Moodle%22" </w:instrText>
            </w:r>
            <w:r>
              <w:fldChar w:fldCharType="separate"/>
            </w:r>
            <w:r>
              <w:rPr>
                <w:rStyle w:val="5"/>
                <w:sz w:val="19"/>
                <w:szCs w:val="19"/>
              </w:rPr>
              <w:t>ЭИОС</w:t>
            </w:r>
            <w:r>
              <w:rPr>
                <w:rStyle w:val="5"/>
                <w:sz w:val="19"/>
                <w:szCs w:val="19"/>
                <w:lang w:val="en-US"/>
              </w:rPr>
              <w:t xml:space="preserve"> "Moodle"</w:t>
            </w:r>
            <w:r>
              <w:rPr>
                <w:rStyle w:val="5"/>
                <w:sz w:val="19"/>
                <w:szCs w:val="19"/>
                <w:lang w:val="en-US"/>
              </w:rPr>
              <w:fldChar w:fldCharType="end"/>
            </w:r>
            <w:r>
              <w:rPr>
                <w:sz w:val="19"/>
                <w:szCs w:val="19"/>
                <w:lang w:val="en-US"/>
              </w:rPr>
              <w:t xml:space="preserve"> </w:t>
            </w:r>
            <w:r>
              <w:fldChar w:fldCharType="begin"/>
            </w:r>
            <w:r>
              <w:instrText xml:space="preserve"> HYPERLINK "http://moodle.nnsamgups.ru/moodle/" \t "_blank" </w:instrText>
            </w:r>
            <w:r>
              <w:fldChar w:fldCharType="separate"/>
            </w:r>
            <w:r>
              <w:rPr>
                <w:rStyle w:val="5"/>
                <w:sz w:val="19"/>
                <w:szCs w:val="19"/>
                <w:lang w:val="en-US"/>
              </w:rPr>
              <w:t>http://moodle.nnsamgups.ru/moodle/</w:t>
            </w:r>
            <w:r>
              <w:rPr>
                <w:rStyle w:val="5"/>
                <w:sz w:val="19"/>
                <w:szCs w:val="19"/>
                <w:lang w:val="en-US"/>
              </w:rPr>
              <w:fldChar w:fldCharType="end"/>
            </w:r>
          </w:p>
          <w:p w14:paraId="2F349B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14:paraId="30164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C22B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3514D3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CF3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761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14:paraId="1B637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B4A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018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14:paraId="1E9AE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D25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B0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14:paraId="071D8D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43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6CE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3BF936F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60074"/>
    <w:rsid w:val="006E318E"/>
    <w:rsid w:val="00707079"/>
    <w:rsid w:val="00713BC1"/>
    <w:rsid w:val="009923CA"/>
    <w:rsid w:val="00B05220"/>
    <w:rsid w:val="00B8203F"/>
    <w:rsid w:val="00D31453"/>
    <w:rsid w:val="00E209E2"/>
    <w:rsid w:val="00EA0CEF"/>
    <w:rsid w:val="00F94720"/>
    <w:rsid w:val="00FC6226"/>
    <w:rsid w:val="324E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8">
    <w:name w:val="Верхний колонтитул Знак"/>
    <w:basedOn w:val="2"/>
    <w:link w:val="6"/>
    <w:qFormat/>
    <w:uiPriority w:val="99"/>
  </w:style>
  <w:style w:type="character" w:customStyle="1" w:styleId="9">
    <w:name w:val="Нижний колонтитул Знак"/>
    <w:basedOn w:val="2"/>
    <w:link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708</Words>
  <Characters>5305</Characters>
  <Lines>92</Lines>
  <Paragraphs>25</Paragraphs>
  <TotalTime>22</TotalTime>
  <ScaleCrop>false</ScaleCrop>
  <LinksUpToDate>false</LinksUpToDate>
  <CharactersWithSpaces>5853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2026-06-18T06:10:00Z</dcterms:created>
  <dc:creator>FastReport.NET</dc:creator>
  <cp:lastModifiedBy>umospec2</cp:lastModifiedBy>
  <dcterms:modified xsi:type="dcterms:W3CDTF">2026-06-30T13:17:03Z</dcterms:modified>
  <dc:title>2026-2027_23_05_04-26-1-ЭЖД-НИПС_pli_plx_Терминальные системы транспорта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0724F0928DF247EFAC8B7C4E9A2666A1_12</vt:lpwstr>
  </property>
</Properties>
</file>